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E97B0F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Министерство образования и науки Челябинской области</w:t>
      </w:r>
    </w:p>
    <w:p w:rsidR="00E97B0F" w:rsidRPr="00E97B0F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E97B0F" w:rsidRPr="00E97B0F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Контрольно-измерительные материалы </w:t>
      </w:r>
    </w:p>
    <w:p w:rsidR="00E97B0F" w:rsidRPr="00E97B0F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учебной дисциплине «Русский язык и культура речи»</w:t>
      </w:r>
    </w:p>
    <w:p w:rsidR="009C67EC" w:rsidRPr="009C67EC" w:rsidRDefault="00E97B0F" w:rsidP="006779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специальности СПО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</w:p>
    <w:p w:rsidR="009C67EC" w:rsidRPr="009C67EC" w:rsidRDefault="00522120" w:rsidP="0067791E">
      <w:pPr>
        <w:pStyle w:val="a3"/>
        <w:spacing w:before="0" w:beforeAutospacing="0" w:after="0"/>
        <w:jc w:val="center"/>
        <w:rPr>
          <w:i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11.02.15 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 Инфокоммуникационные сети и системы связи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791E" w:rsidRPr="00E97B0F" w:rsidRDefault="0067791E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67EC" w:rsidRPr="00E97B0F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г. Челябинск</w:t>
      </w:r>
    </w:p>
    <w:p w:rsidR="00E97B0F" w:rsidRDefault="00522120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2019</w:t>
      </w:r>
      <w:r w:rsidR="00E97B0F"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г. </w:t>
      </w:r>
    </w:p>
    <w:p w:rsidR="009C67EC" w:rsidRPr="00E97B0F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60"/>
        <w:gridCol w:w="3433"/>
        <w:gridCol w:w="3112"/>
      </w:tblGrid>
      <w:tr w:rsidR="00E97B0F" w:rsidRPr="00E97B0F" w:rsidTr="00E97B0F">
        <w:trPr>
          <w:tblCellSpacing w:w="0" w:type="dxa"/>
        </w:trPr>
        <w:tc>
          <w:tcPr>
            <w:tcW w:w="2955" w:type="dxa"/>
            <w:hideMark/>
          </w:tcPr>
          <w:p w:rsidR="00522120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Составлены в соответ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522120">
              <w:rPr>
                <w:rFonts w:ascii="Times New Roman" w:eastAsia="Times New Roman" w:hAnsi="Times New Roman" w:cs="Times New Roman"/>
                <w:color w:val="000000"/>
              </w:rPr>
              <w:t>твии с ФГОС СПО специальности 11.02.15</w:t>
            </w:r>
          </w:p>
          <w:p w:rsidR="00522120" w:rsidRDefault="00522120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Инфокоммуникационные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22120" w:rsidRDefault="00522120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Сети и системы связи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97B0F" w:rsidRPr="00E97B0F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и программой учебной дисципли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ны « Русский язык и ку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льтура речи»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hideMark/>
          </w:tcPr>
          <w:p w:rsidR="00E97B0F" w:rsidRPr="00E97B0F" w:rsidRDefault="00E97B0F" w:rsidP="00E97B0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Предметной (цикловой)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комиссией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:rsidR="00E97B0F" w:rsidRPr="00E97B0F" w:rsidRDefault="00522120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   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Председатель ПЦК</w:t>
            </w:r>
          </w:p>
          <w:p w:rsidR="00E97B0F" w:rsidRPr="00E97B0F" w:rsidRDefault="00E97B0F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_________/ Сайфуллина Р.З.</w:t>
            </w:r>
          </w:p>
        </w:tc>
        <w:tc>
          <w:tcPr>
            <w:tcW w:w="2910" w:type="dxa"/>
            <w:hideMark/>
          </w:tcPr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по НМР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_________Т.Ю. Крашакова</w:t>
            </w:r>
          </w:p>
          <w:p w:rsidR="00E97B0F" w:rsidRPr="00E97B0F" w:rsidRDefault="00522120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«___»__________2019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Составитель: Лобанова Светлана Николаевна, преподаватель ГБПОУ 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E97B0F" w:rsidRDefault="00DD5E6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693165" w:rsidRDefault="00DD5E66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АКТ СОГЛАСОВАНИЯ</w:t>
      </w:r>
    </w:p>
    <w:p w:rsidR="00DD5E66" w:rsidRPr="00DD5E66" w:rsidRDefault="0067791E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>н</w:t>
      </w:r>
      <w:r w:rsidR="00DD5E66" w:rsidRPr="00DD5E66">
        <w:rPr>
          <w:rFonts w:ascii="Times New Roman" w:eastAsia="Calibri" w:hAnsi="Times New Roman" w:cs="Times New Roman"/>
          <w:sz w:val="28"/>
          <w:szCs w:val="24"/>
          <w:lang w:eastAsia="en-US"/>
        </w:rPr>
        <w:t>а комплект контрольно- измерительных   материалов  учебной дисциплины «Русский язык и культура речи »  программы подготовки специалистов среднего звена (ППССЗ)</w:t>
      </w:r>
    </w:p>
    <w:p w:rsidR="00DD5E66" w:rsidRPr="00DD5E66" w:rsidRDefault="00522120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специальности  11.02.15</w:t>
      </w:r>
      <w:r w:rsidR="00DD5E66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Инфокоммуникационные</w:t>
      </w:r>
      <w:r w:rsidR="00677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сети и системы связи</w:t>
      </w:r>
      <w:r w:rsidR="00DD5E66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разработанный  преподавателем ЮУрГТК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Лобановой С.Н.</w:t>
      </w:r>
    </w:p>
    <w:p w:rsidR="00DD5E66" w:rsidRPr="0069316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D5E66" w:rsidRPr="003D7615" w:rsidRDefault="00522120" w:rsidP="00522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   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>Комплект контрольно-оценочных средств учебной дисциплины «</w:t>
      </w:r>
      <w:r w:rsidR="00DD5E66">
        <w:rPr>
          <w:rFonts w:ascii="Times New Roman" w:eastAsia="Calibri" w:hAnsi="Times New Roman" w:cs="Times New Roman"/>
          <w:sz w:val="28"/>
          <w:szCs w:val="24"/>
          <w:lang w:eastAsia="en-US"/>
        </w:rPr>
        <w:t>Русский язык и культура речи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является частью  основной профессиональной образовательной программы в соответствии с ФГОС </w:t>
      </w:r>
      <w:r w:rsidR="00DD5E66"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специальности</w:t>
      </w:r>
      <w:r w:rsidR="009909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11.02.15</w:t>
      </w: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Инфокоммун</w:t>
      </w:r>
      <w:r w:rsidR="00990911">
        <w:rPr>
          <w:rFonts w:ascii="Times New Roman" w:eastAsia="Calibri" w:hAnsi="Times New Roman" w:cs="Times New Roman"/>
          <w:sz w:val="28"/>
          <w:szCs w:val="28"/>
          <w:lang w:eastAsia="en-US"/>
        </w:rPr>
        <w:t>икационные сети и системы связи</w:t>
      </w:r>
      <w:r w:rsidR="00DD5E6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КИМ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 xml:space="preserve">бласть применения комплекта </w:t>
            </w:r>
            <w:r w:rsidRPr="00DD5E66">
              <w:rPr>
                <w:rFonts w:eastAsia="Calibri"/>
                <w:sz w:val="28"/>
                <w:lang w:eastAsia="en-US"/>
              </w:rPr>
              <w:t>контроль</w:t>
            </w:r>
            <w:r w:rsidR="00522120">
              <w:rPr>
                <w:rFonts w:eastAsia="Calibri"/>
                <w:sz w:val="28"/>
                <w:lang w:eastAsia="en-US"/>
              </w:rPr>
              <w:t>но-измерительных   материалов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4E0F2D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Pr="004E0F2D">
              <w:rPr>
                <w:rFonts w:eastAsia="Calibri"/>
                <w:sz w:val="28"/>
                <w:lang w:eastAsia="en-US"/>
              </w:rPr>
              <w:t>дисциплины</w:t>
            </w:r>
            <w:r w:rsidR="002A733F">
              <w:rPr>
                <w:rFonts w:eastAsia="Calibri"/>
                <w:sz w:val="28"/>
                <w:lang w:eastAsia="en-US"/>
              </w:rPr>
              <w:t xml:space="preserve"> и критерии их оценивания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DD5E66" w:rsidRPr="000460DF" w:rsidTr="00DD5E66">
        <w:trPr>
          <w:trHeight w:val="80"/>
        </w:trPr>
        <w:tc>
          <w:tcPr>
            <w:tcW w:w="9135" w:type="dxa"/>
          </w:tcPr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2A733F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темы индивидуальных  проектов по учебной дисциплине.</w:t>
            </w:r>
          </w:p>
          <w:p w:rsidR="00DD5E66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  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 w:rsidR="002A733F">
              <w:rPr>
                <w:rFonts w:eastAsia="Calibri"/>
                <w:sz w:val="28"/>
                <w:lang w:eastAsia="en-US"/>
              </w:rPr>
              <w:t xml:space="preserve"> КИМ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учебной дисциплины </w:t>
            </w:r>
            <w:r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DD5E66" w:rsidRPr="000460DF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41275</wp:posOffset>
            </wp:positionV>
            <wp:extent cx="6528328" cy="1609588"/>
            <wp:effectExtent l="19050" t="0" r="5822" b="0"/>
            <wp:wrapNone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328" cy="1609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DD5E66" w:rsidRPr="003D7615" w:rsidRDefault="00DD5E66" w:rsidP="00DD5E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E66" w:rsidRPr="00033A23" w:rsidRDefault="00DD5E66" w:rsidP="00DD5E66">
      <w:pPr>
        <w:pStyle w:val="2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2A733F">
      <w:pPr>
        <w:pStyle w:val="a3"/>
        <w:spacing w:after="0"/>
        <w:jc w:val="center"/>
        <w:rPr>
          <w:b/>
          <w:bCs/>
          <w:i/>
          <w:iCs/>
        </w:rPr>
      </w:pPr>
    </w:p>
    <w:p w:rsidR="00E97B0F" w:rsidRDefault="00E97B0F" w:rsidP="002A733F">
      <w:pPr>
        <w:pStyle w:val="a3"/>
        <w:spacing w:after="0"/>
        <w:jc w:val="center"/>
      </w:pPr>
      <w:r>
        <w:rPr>
          <w:b/>
          <w:bCs/>
          <w:i/>
          <w:iCs/>
        </w:rPr>
        <w:lastRenderedPageBreak/>
        <w:t>СОСТАВ КОМПЛЕКТА</w:t>
      </w:r>
    </w:p>
    <w:p w:rsidR="00E97B0F" w:rsidRDefault="00E97B0F" w:rsidP="00E97B0F">
      <w:pPr>
        <w:pStyle w:val="a3"/>
        <w:numPr>
          <w:ilvl w:val="0"/>
          <w:numId w:val="1"/>
        </w:numPr>
        <w:spacing w:after="198" w:line="276" w:lineRule="auto"/>
      </w:pPr>
      <w:r>
        <w:rPr>
          <w:i/>
          <w:iCs/>
        </w:rPr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>Область применения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 xml:space="preserve">Описание процедуры оценки и системы оценивания 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Текущий контроль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Промежуточная аттестация</w:t>
      </w:r>
    </w:p>
    <w:p w:rsidR="00E97B0F" w:rsidRDefault="00E97B0F" w:rsidP="00E97B0F">
      <w:pPr>
        <w:pStyle w:val="a3"/>
        <w:spacing w:after="198" w:line="276" w:lineRule="auto"/>
        <w:ind w:left="363"/>
      </w:pPr>
      <w:r>
        <w:rPr>
          <w:i/>
          <w:iCs/>
        </w:rPr>
        <w:t>2. Оценочные (контрольно-измерительные) материалы для текущего контроля</w:t>
      </w:r>
    </w:p>
    <w:p w:rsidR="00E97B0F" w:rsidRDefault="00E97B0F" w:rsidP="00E97B0F">
      <w:pPr>
        <w:pStyle w:val="a3"/>
        <w:numPr>
          <w:ilvl w:val="0"/>
          <w:numId w:val="3"/>
        </w:numPr>
        <w:spacing w:after="198" w:line="276" w:lineRule="auto"/>
      </w:pPr>
      <w:r>
        <w:rPr>
          <w:i/>
          <w:iCs/>
        </w:rPr>
        <w:t>Оценочные (контрольно-измерительные) материалы для промежуточной аттестации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pStyle w:val="a3"/>
        <w:numPr>
          <w:ilvl w:val="0"/>
          <w:numId w:val="4"/>
        </w:numPr>
        <w:spacing w:after="198" w:line="276" w:lineRule="auto"/>
      </w:pPr>
      <w:r>
        <w:rPr>
          <w:b/>
          <w:bCs/>
          <w:i/>
          <w:iCs/>
          <w:u w:val="single"/>
        </w:rPr>
        <w:lastRenderedPageBreak/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spacing w:after="0"/>
      </w:pPr>
    </w:p>
    <w:p w:rsidR="00E97B0F" w:rsidRDefault="00E97B0F" w:rsidP="009C67EC">
      <w:pPr>
        <w:pStyle w:val="a3"/>
        <w:numPr>
          <w:ilvl w:val="1"/>
          <w:numId w:val="5"/>
        </w:numPr>
        <w:spacing w:after="198" w:line="360" w:lineRule="auto"/>
        <w:contextualSpacing/>
      </w:pPr>
      <w:r>
        <w:rPr>
          <w:b/>
          <w:bCs/>
          <w:i/>
          <w:iCs/>
        </w:rPr>
        <w:t>Область применения</w:t>
      </w:r>
    </w:p>
    <w:p w:rsidR="000C41A1" w:rsidRDefault="00E97B0F" w:rsidP="00F77976">
      <w:pPr>
        <w:pStyle w:val="a3"/>
        <w:spacing w:after="0" w:line="360" w:lineRule="auto"/>
        <w:contextualSpacing/>
        <w:jc w:val="both"/>
      </w:pPr>
      <w:r>
        <w:t xml:space="preserve">    </w:t>
      </w:r>
      <w:r w:rsidR="009C67EC">
        <w:t xml:space="preserve">  </w:t>
      </w:r>
      <w:r>
        <w:t>Комплект оценочных (контрольно-измерительных) материалов предназначен для оценки результатов освоения учебной дисциплины « Русский язык и культура речи» программы</w:t>
      </w:r>
      <w:r w:rsidR="000C41A1">
        <w:t xml:space="preserve">  </w:t>
      </w:r>
      <w:r>
        <w:t xml:space="preserve"> подготовки </w:t>
      </w:r>
      <w:r w:rsidR="000C41A1">
        <w:t xml:space="preserve">  </w:t>
      </w:r>
      <w:r>
        <w:t>специалистов</w:t>
      </w:r>
      <w:r w:rsidR="000C41A1">
        <w:t xml:space="preserve">  </w:t>
      </w:r>
      <w:r>
        <w:t xml:space="preserve"> с</w:t>
      </w:r>
      <w:r w:rsidR="009C67EC">
        <w:t>реднего</w:t>
      </w:r>
      <w:r w:rsidR="000C41A1">
        <w:t xml:space="preserve">  </w:t>
      </w:r>
      <w:r w:rsidR="009C67EC">
        <w:t xml:space="preserve"> звена </w:t>
      </w:r>
      <w:r w:rsidR="000C41A1">
        <w:t xml:space="preserve">  </w:t>
      </w:r>
      <w:r w:rsidR="009C67EC">
        <w:t>по</w:t>
      </w:r>
      <w:r w:rsidR="000C41A1">
        <w:t xml:space="preserve">    </w:t>
      </w:r>
      <w:r w:rsidR="009C67EC">
        <w:t xml:space="preserve"> специальности</w:t>
      </w:r>
      <w:r w:rsidR="000C41A1">
        <w:t xml:space="preserve">   </w:t>
      </w:r>
      <w:r w:rsidR="00990911">
        <w:t xml:space="preserve"> 11.02.15</w:t>
      </w:r>
      <w:r>
        <w:t xml:space="preserve"> 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>«</w:t>
      </w:r>
      <w:r w:rsidR="009C67EC">
        <w:t xml:space="preserve"> </w:t>
      </w:r>
      <w:r w:rsidR="00990911">
        <w:t xml:space="preserve"> </w:t>
      </w:r>
      <w:r w:rsidR="00990911" w:rsidRPr="00990911">
        <w:rPr>
          <w:rFonts w:eastAsia="Calibri"/>
          <w:lang w:eastAsia="en-US"/>
        </w:rPr>
        <w:t>Инфокоммуникационные сети и системы связи</w:t>
      </w:r>
      <w:r w:rsidR="00990911">
        <w:rPr>
          <w:rFonts w:eastAsia="Calibri"/>
          <w:lang w:eastAsia="en-US"/>
        </w:rPr>
        <w:t>»</w:t>
      </w:r>
      <w:r w:rsidR="009C67EC">
        <w:t>.</w:t>
      </w:r>
      <w:r>
        <w:t xml:space="preserve"> 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</w:t>
      </w:r>
      <w:r w:rsidR="00E97B0F" w:rsidRPr="009C67EC">
        <w:t>ОК.05.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E97B0F">
        <w:rPr>
          <w:sz w:val="27"/>
          <w:szCs w:val="27"/>
        </w:rPr>
        <w:t>.</w:t>
      </w:r>
      <w:r w:rsidR="00E97B0F">
        <w:t xml:space="preserve">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освоенные умения: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 xml:space="preserve">уметь </w:t>
      </w:r>
      <w:r>
        <w:rPr>
          <w:rFonts w:ascii="Times New Roman CYR" w:hAnsi="Times New Roman CYR" w:cs="Times New Roman CYR"/>
          <w:sz w:val="27"/>
          <w:szCs w:val="27"/>
        </w:rPr>
        <w:t>о</w:t>
      </w:r>
      <w:r>
        <w:rPr>
          <w:rFonts w:ascii="Times New Roman CYR" w:hAnsi="Times New Roman CYR" w:cs="Times New Roman CYR"/>
        </w:rPr>
        <w:t>риентироваться в различных речевых ситуациях;</w:t>
      </w:r>
      <w:r>
        <w:t xml:space="preserve"> </w:t>
      </w:r>
      <w:r>
        <w:rPr>
          <w:rFonts w:ascii="Times New Roman CYR" w:hAnsi="Times New Roman CYR" w:cs="Times New Roman CYR"/>
        </w:rPr>
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</w:r>
      <w:r>
        <w:t xml:space="preserve"> </w:t>
      </w:r>
      <w:r>
        <w:rPr>
          <w:rFonts w:ascii="Times New Roman CYR" w:hAnsi="Times New Roman CYR" w:cs="Times New Roman CYR"/>
        </w:rPr>
        <w:t>составлять рецензии на статью, книгу и любой текст, связанный с профессиональной деятельностью.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усвоенные знания:</w:t>
      </w:r>
    </w:p>
    <w:p w:rsidR="009C67EC" w:rsidRPr="009C67EC" w:rsidRDefault="00E97B0F" w:rsidP="002A733F">
      <w:pPr>
        <w:pStyle w:val="a3"/>
        <w:spacing w:after="0" w:line="360" w:lineRule="auto"/>
        <w:contextualSpacing/>
        <w:jc w:val="both"/>
      </w:pPr>
      <w:r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</w:r>
    </w:p>
    <w:p w:rsidR="009C67EC" w:rsidRPr="009C67EC" w:rsidRDefault="009C67EC" w:rsidP="009C67EC">
      <w:pPr>
        <w:pStyle w:val="a3"/>
        <w:spacing w:after="198" w:line="360" w:lineRule="auto"/>
        <w:ind w:left="1080"/>
        <w:contextualSpacing/>
        <w:jc w:val="both"/>
      </w:pPr>
      <w:r>
        <w:t xml:space="preserve"> </w:t>
      </w:r>
    </w:p>
    <w:p w:rsidR="00E97B0F" w:rsidRDefault="00E97B0F" w:rsidP="009C67EC">
      <w:pPr>
        <w:pStyle w:val="a3"/>
        <w:numPr>
          <w:ilvl w:val="1"/>
          <w:numId w:val="6"/>
        </w:numPr>
        <w:spacing w:after="198" w:line="360" w:lineRule="auto"/>
        <w:contextualSpacing/>
        <w:jc w:val="both"/>
      </w:pPr>
      <w:r>
        <w:rPr>
          <w:b/>
          <w:bCs/>
          <w:i/>
          <w:iCs/>
        </w:rPr>
        <w:t>Описание процедуры оценки и системы оценивания по программе</w:t>
      </w:r>
    </w:p>
    <w:p w:rsidR="00E97B0F" w:rsidRDefault="00E97B0F" w:rsidP="00E97B0F">
      <w:pPr>
        <w:pStyle w:val="a3"/>
        <w:numPr>
          <w:ilvl w:val="2"/>
          <w:numId w:val="6"/>
        </w:numPr>
        <w:spacing w:after="198" w:line="360" w:lineRule="auto"/>
        <w:contextualSpacing/>
        <w:jc w:val="both"/>
      </w:pPr>
      <w:r>
        <w:t xml:space="preserve">Общие положения об организации оценки 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</w:t>
      </w:r>
      <w:r>
        <w:lastRenderedPageBreak/>
        <w:t xml:space="preserve">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актуализированным </w:t>
      </w:r>
      <w:r w:rsidR="00F77976">
        <w:t xml:space="preserve"> </w:t>
      </w:r>
      <w:r>
        <w:t>ФГОС СПО.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>Текущий к</w:t>
      </w:r>
      <w:r w:rsidR="00F77976">
        <w:t>онтроль по учебной дисциплине «</w:t>
      </w:r>
      <w:r>
        <w:t xml:space="preserve">Русский язык и культура речи» включает: </w:t>
      </w:r>
      <w:r>
        <w:rPr>
          <w:i/>
          <w:iCs/>
        </w:rPr>
        <w:t xml:space="preserve">устные и </w:t>
      </w:r>
      <w:r>
        <w:t>письменные опросы, тестир</w:t>
      </w:r>
      <w:r w:rsidR="00F77976">
        <w:t>ование, выполнение практических</w:t>
      </w:r>
      <w: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E97B0F" w:rsidRDefault="00E97B0F" w:rsidP="00E97B0F">
      <w:pPr>
        <w:spacing w:before="100" w:beforeAutospacing="1" w:after="0" w:line="240" w:lineRule="auto"/>
        <w:ind w:left="425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Оценивание осуществляется по пятибалльной шкале.</w:t>
      </w:r>
    </w:p>
    <w:p w:rsidR="00E97B0F" w:rsidRPr="00E97B0F" w:rsidRDefault="00E97B0F" w:rsidP="00E97B0F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и методы текущего контроля: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7"/>
        <w:gridCol w:w="4923"/>
      </w:tblGrid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У1.Уметь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ориентироваться в различных речевых ситуациях.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</w:p>
          <w:p w:rsidR="00224EAF" w:rsidRDefault="00224EA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2-4</w:t>
            </w:r>
          </w:p>
          <w:p w:rsidR="00522120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декватно реализовать свои коммуникативные намерения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67EC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</w:t>
            </w:r>
          </w:p>
          <w:p w:rsidR="00224EAF" w:rsidRDefault="00224EA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21</w:t>
            </w:r>
          </w:p>
          <w:p w:rsidR="00E97B0F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:rsidTr="00E97B0F">
        <w:trPr>
          <w:trHeight w:val="705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У3.В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</w:t>
            </w:r>
          </w:p>
          <w:p w:rsidR="00E97B0F" w:rsidRP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224EAF">
        <w:trPr>
          <w:trHeight w:val="811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: Уметь вести беседу, обмениваться информацией, давать оценку, вести дискуссию.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№9</w:t>
            </w:r>
          </w:p>
          <w:p w:rsidR="00E97B0F" w:rsidRPr="00E97B0F" w:rsidRDefault="00224EAF" w:rsidP="0022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8,19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У4.С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</w:t>
            </w:r>
          </w:p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№7</w:t>
            </w:r>
          </w:p>
          <w:p w:rsidR="00E97B0F" w:rsidRPr="00E97B0F" w:rsidRDefault="00522120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 работы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У5. Использовать навыки редактирования текста.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У6. Передавать содержание текста в виде аннотаций, тезисов, конспектов, рефератов;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работа№8</w:t>
            </w:r>
          </w:p>
          <w:p w:rsidR="00224EAF" w:rsidRPr="00E97B0F" w:rsidRDefault="00224EA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У7.Составлять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работа№8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З1. Знать </w:t>
            </w:r>
            <w:r w:rsidRPr="00E97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различия между языком и </w:t>
            </w:r>
            <w:r w:rsidRPr="009C67E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З2. Функции языка как средства формирования и трансляции мысли;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З3. Нормы русского литературного языка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З4. Специфику устной и письменной речи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З5.Правила продуцирования текстов разных жанров;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З6.Правила речевого этикета.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E97B0F" w:rsidRPr="00E97B0F" w:rsidRDefault="00E97B0F" w:rsidP="002A73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9C67EC" w:rsidRDefault="00E97B0F" w:rsidP="00E97B0F">
      <w:pPr>
        <w:numPr>
          <w:ilvl w:val="2"/>
          <w:numId w:val="7"/>
        </w:numPr>
        <w:spacing w:before="100" w:beforeAutospacing="1" w:after="19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7EC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Формой промежуточной аттестации по учебной дисциплине является зачет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зачета: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Зачет проводится в форме теста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13"/>
        <w:gridCol w:w="4374"/>
        <w:gridCol w:w="2490"/>
        <w:gridCol w:w="1523"/>
      </w:tblGrid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ОГСЭ06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12"/>
        <w:gridCol w:w="2277"/>
        <w:gridCol w:w="2933"/>
        <w:gridCol w:w="2178"/>
      </w:tblGrid>
      <w:tr w:rsidR="00E97B0F" w:rsidRPr="00E97B0F" w:rsidTr="00E97B0F">
        <w:trPr>
          <w:trHeight w:val="600"/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hd w:val="clear" w:color="auto" w:fill="FFFFFF"/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75 – 90%;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60 – 74%;</w:t>
            </w: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60%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с использованием разноуровневых заданий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Инструменты для оценки практического этапа аттестации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141"/>
        <w:gridCol w:w="1979"/>
        <w:gridCol w:w="1427"/>
        <w:gridCol w:w="1897"/>
      </w:tblGrid>
      <w:tr w:rsidR="00E97B0F" w:rsidRPr="00E97B0F" w:rsidTr="00F77976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E97B0F" w:rsidTr="00F77976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Уметь ориентироваться в различных речевых ситуациях;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1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к, или 3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lastRenderedPageBreak/>
              <w:t>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Выполнение упражнения</w:t>
            </w:r>
          </w:p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Орфографи-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ческий  и пунктуационный разбор.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аудитория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</w:t>
            </w:r>
            <w:r w:rsidR="00F779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ОЦЕНОЧНЫЕ (КОНТРОЛЬНО-ИЗМЕРИТЕЛЬНЫЕ) МАТЕРИАЛЫ ДЛЯ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текущего контроля</w:t>
      </w:r>
    </w:p>
    <w:p w:rsidR="00E97B0F" w:rsidRPr="00E97B0F" w:rsidRDefault="00E97B0F" w:rsidP="00E97B0F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1 </w:t>
      </w:r>
    </w:p>
    <w:p w:rsidR="00E97B0F" w:rsidRPr="00E97B0F" w:rsidRDefault="00E97B0F" w:rsidP="00E97B0F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З.1 Различия между языком и речью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1.Язык, статус которого определяет Конституция РФ,-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народный;   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литературный;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государственный;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титульный;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официальный.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2.Речевая деятельность включает элементы: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А. писание и чтение;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слушание и говорение;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внимание и размышление;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прилежание и послушание.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Деятельность, включающая элементы: слушание, говорение писание и чтение-…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Язык, являющийся высшей формой национального языка, 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 Культура речи включает аспекты речи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манипулятивный,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коммуникативный,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перцептивный,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нормативный,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Культура речи обеспечивает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соблюдение современных языковых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соблюдение этики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Г.формирование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наибольший эффект в достижении поставленных коммуникативных задач;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 Национальный язык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высшая форма государственного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Г.язык государственного управления, законодательства, судопроизводста.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Язык литературный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нормированный;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выполняет интеграционную функцию в рамках данного государства;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9.    Качества речи,  включающие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правильность, точность, логичность, богатство, чистоту, простоту и выразительность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,  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Коммуникативный аспект культуры речи направлен на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  достижение целей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точное соблюдение языковых норм независимо от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выполнение правил поведения;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поддержание имиджа специалиста.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2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З.2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 языка как средства формирования  и трансляции мысли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1.Коммуникативной функции языка соответствует определение: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язык-система членораздельных языковых знаков;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язык- средство общения и развития мышления;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язык-деятельность говорящего.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Порядок расположения единиц языка от простого к сложному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предложение;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морфема;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слово;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звук;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словосочетание.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Соответствие единиц языка и языковых уровней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морфема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4.Волюнтативная функция языка: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воздействие;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накопление;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познание;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уточнение.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Общение, осуществляемое при помощи слов: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астральное;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ритуальное;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вербальное.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Термин «обращение»…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А. называет того, к кому обращаются с речью;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указывает на предмет;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обозначает просьбу о помощи;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является главным членом предложения.</w:t>
      </w:r>
    </w:p>
    <w:p w:rsidR="00E97B0F" w:rsidRPr="00E97B0F" w:rsidRDefault="00E97B0F" w:rsidP="00E97B0F">
      <w:pPr>
        <w:spacing w:before="100" w:beforeAutospacing="1" w:after="0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9.Околоречевое  средство коммуникации: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пантомимика;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жестикуляция;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интонация.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Элементы в структуре общения: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А. коммуникация;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Б. перцепция;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В. диспозиция;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Г. интеракция;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Д. интеграция.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3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З.3 Нормы русского литературного языка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Языковая норма (более одного  верного определения)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соответствие  ГОСТу;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принятое употребление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изложение совокупности правил образцового варианта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Г.совокупность правил, регламентаций;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2.Письменная фиксация нормы в грамматиках, словарях справочниках…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3.Соответствие типов языковых норм и сфер их применения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576"/>
      </w:tblGrid>
      <w:tr w:rsidR="00E97B0F" w:rsidRPr="00E97B0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А.орфоэпические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совоупотребления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б.лексические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словосочетаний,предложений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г.синтаксические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36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образований грамматических форм</w:t>
            </w: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языковой нормы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устойчивость и стабильность;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ежегодная  обновляемость;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исключительно письменный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динамический характер.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Буква «о» на месте пропуска пишется в словах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беч…вка;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Б. ш..пот;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ц…коль;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трущ…ба.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 Буква   Ь  пишется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наслаждаеш…ся;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невтерпеж…;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вдоль круч…;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могуч…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НН пишется в слове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ветрен…ый;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серебян…ый;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машин…ый;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плавлен…ый.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Дефисное написание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как (будто);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машино(строительный);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теле (радио) мастерская;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кран(балка).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Соответствие слов написанию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(на)встречу   другу                  1.  дефисное;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(на)встречу с другом               2. слитное;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  (в) следствие ошибки             3.  раздельное;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ошибка (в) следствии               4. вариативное 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 штанген(циркуль)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шпа(к,т)лёвка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11. Запятая перед   И  ставится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А. Есть красота в  науке и технике  в формулах и экспериментах.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 напротив неумно и неверно недостойное восхвалять.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Студент был погружен в задумчивость и кажется  вовсе не торопился   в дорогу.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12.Верная постановка знаков препинания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Берёзы пожелтевшие и уже наполовину  сбросившие свой осенний наряд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Берёзы, пожелтевшие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Берёзы,  пожелтевшие и уже наполовину  сбросившие свой осенний наряд 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13. Равноправный вариант ударения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обеспЕчение- обеспечЕние;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квАртал-квартАл;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ржАветь- ржавЕть;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дОговор- договОр.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14. Верные словосочетания с омографами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языковАя                       1. колбаса;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языкОвая                        2. норма;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клУбы                             3.цветуший;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клубЫ                              4.спортивные;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Ирис                                 5.конфета;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  ирИс                                6.дыма;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                           7. практика.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15. Двоякое произношение сочетания ЧН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маскировочный;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Лукинична;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конечно;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поря</w:t>
      </w:r>
      <w:r>
        <w:rPr>
          <w:rFonts w:ascii="Times New Roman" w:eastAsia="Times New Roman" w:hAnsi="Times New Roman" w:cs="Times New Roman"/>
          <w:sz w:val="24"/>
          <w:szCs w:val="24"/>
        </w:rPr>
        <w:t>дочный.</w:t>
      </w:r>
    </w:p>
    <w:p w:rsidR="00E97B0F" w:rsidRPr="00E97B0F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4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З.4  Специфика устной и письменной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1.Стиль речи, применяемый преимущественно в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А.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публицистический;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В.разговорный;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  Разговорный стиль используется 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А.неофициальной обстановке;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деловых бумагах;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выступлениях;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дружеских   посланиях;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расписках.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Отличительные особенности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оценочный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 непринужденность;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строгое соответствие языковым нормам;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использование клише и штампов;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эмоциональность,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Е.использование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4.Нормы литературного языка, регулирующие устную речь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орфографические;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пунктуационные;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орфоэпические;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акцентологические;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интонационные.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5.Стили письменной речи: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официально-деловой;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разговорный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художественный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просторечный;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публицистический.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Форма  национального языка,  свойственная  письменной  речи, 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диалект;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просторечие;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литературный язык;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жаргон.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7.Форма речи, предполагающая существенную опору на внеязыковую ситуацию…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8.Жанры кодифицированной устной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доклад;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аннотация;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расписка;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сообщение;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реферат.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9.Языковые особенности письменной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строгое соблюдение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преобладание просторечной лексики;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преобладание сложных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Г.использование фонетических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Д.отсутствие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10.Форма речи, воспринимаемая зрительно через систему графических средств, …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5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З.5. Правила продуцирования текстов разных жанров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Признаки текста: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А.содержательная, смысловая и структурная целостность;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Б.относится к продукту речевой деятельности;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В.существует вне процесса общения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всегда состоит из нескольких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Слово латинского происхождения, имеющее значения: «связь»,  «соединение»…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Соотнесение текстов и средств  связи предложений в них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Москву.Москва произвела на меня огромное впечатление.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связи- сходство в построении предложений.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мать.Она сегодня была очень радостной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день.Солнце разгоралось на небе, парило и пекло неотступно.Воздух весь был пропитан пылью.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5.Последовательная связь, средство связи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повтор слова</w:t>
            </w:r>
          </w:p>
        </w:tc>
      </w:tr>
    </w:tbl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4.Элементы внешней структуры текста: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абзац;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концовка;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раздел;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глава;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Е.том;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Ж. заключение.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5.Типы текстов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размышление;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сообщение;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повествование;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умозаключение;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Е.рассуждение.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6.Верная внутренняя структура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зачин, основная часть, концовка;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вступление, основная часть, заключение;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основная часть, концовка.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завязка, развитие действия, кульминация, развязка.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7.Соотнесение типов текстов и соответствующих им схем</w:t>
      </w:r>
    </w:p>
    <w:tbl>
      <w:tblPr>
        <w:tblW w:w="93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680"/>
      </w:tblGrid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Событие+событие+событие+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2.Олисание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Тезис-аргументы -вывод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В.Вступление-заключение-вывод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Г.Признак+признак+признак</w:t>
            </w:r>
          </w:p>
        </w:tc>
      </w:tr>
    </w:tbl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Тип предложенного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Вечер. Взморье. Вздохи ветра.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Величавый возглас волн.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Близко буря. В берег бьется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Чуждый чарам черный челн. ( К.Бальмонт)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А.рассуждение;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повествование;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Г.предположение;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9.Рассуждением является текст</w:t>
      </w:r>
      <w:r w:rsidR="007118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«Интеллигентность нужна при всех обстоятельствах.</w:t>
      </w:r>
      <w:r w:rsidR="007118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Она нужна и для окружающих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и для самого человека. 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Это очень, очень важно, и прежде всего для того , чтобы жить счастливо и  долго: да, долго! Ибо интеллигентность равна нравственному здоровью, а здоровье нужно, чтобы жить долго,  - не только  физическое, но и умственное» (Д. Лихачев).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 Юрий Петрович, 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E97B0F" w:rsidRDefault="00E97B0F" w:rsidP="00E97B0F">
      <w:pPr>
        <w:numPr>
          <w:ilvl w:val="0"/>
          <w:numId w:val="8"/>
        </w:num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Стиль речи данного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 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 убличистический;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7118F1" w:rsidP="007118F1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6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З.6  Правила речевого этикета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1.Этический компонент культуры речи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Б.использование изобразительно-выразительных средств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соблюдение правил языкового поведения в определенных ситуациях.  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2.Речевой этикет: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знание и применение правил языкового поведения в конкретных ситуациях;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устойчивое желание говорить красиво;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знание орфоэпических норм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умение говорить открыто, честно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3.Родина этикета: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Англия;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Италия;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В. Россия;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Япония.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4.Сильные аргументы: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домыслы;</w:t>
      </w:r>
    </w:p>
    <w:p w:rsidR="00E97B0F" w:rsidRPr="00E97B0F" w:rsidRDefault="007118F1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Б. заключения экспертов;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В. ощущения;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Г. афоризмы.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Причины возникновения конфликта: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конфликтогены;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комплименты;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 лесть;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конфликтаймы.</w:t>
      </w:r>
    </w:p>
    <w:p w:rsidR="00E97B0F" w:rsidRPr="00E97B0F" w:rsidRDefault="007118F1" w:rsidP="007118F1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Ивариантная речевая формула приветствия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Добрый день;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Привет;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  Здравствуйте;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Будьте здоровы.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Речевое  этикетное выражение, используемое с целью поддержания контакта  в нужной тональности при следующей встрече…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Ненормативное клише для извинения –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извините;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Б. простите;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В. прошу прощения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Г.  извиняюсь;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Д. виноват.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Универсальное этикетное клише для выражения просьбы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А. не могли бы вы…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Б.  прошу вас…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В. скажите, пожалуйста…</w:t>
      </w:r>
    </w:p>
    <w:p w:rsidR="00524733" w:rsidRDefault="00E97B0F" w:rsidP="00F77976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Д. мне нужно…</w:t>
      </w:r>
    </w:p>
    <w:p w:rsidR="00F77976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F77976" w:rsidRDefault="00F7797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7976" w:rsidRDefault="00F7797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733" w:rsidRDefault="00524733" w:rsidP="00F7797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73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Перечень практических работ</w:t>
      </w:r>
    </w:p>
    <w:p w:rsidR="00524733" w:rsidRPr="00524733" w:rsidRDefault="00524733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17"/>
        <w:gridCol w:w="4101"/>
        <w:gridCol w:w="887"/>
      </w:tblGrid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524733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Вид, название и краткое содержание задания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</w:tr>
      <w:tr w:rsidR="00D319F8" w:rsidRPr="00D319F8" w:rsidTr="00D319F8">
        <w:trPr>
          <w:trHeight w:val="1140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 Орфоэпические нормы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орфоэпическими словарями. Применение вариантов русского литературного произношения и ударения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rHeight w:val="40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Нормы русского правописания 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Практическаяработа№2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Орфографический и пунктуационный разбор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rHeight w:val="94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 Лексическая норма и основные коммуникативные качества речи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№3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толковыми и фразеологическими словарями. Употребление профессиональной лексики и научных терминов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238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1.5 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Грамматические нормы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Использований в тексте грамматических форм слов различных частей речи, словосочетаний и предложений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rHeight w:val="645"/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разных видов деловых и коммерческих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Научный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аннотаций, рецензий, конспектов, рефератов.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2.4.Публицистический стиль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keepNext/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Практическая работа №7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и произнесение устной публичной речи. 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3.3.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Рассуждение; языковые средства и специальные приемы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Практическая работа № 8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Продуцирование текстов рассуждений, подбор аргументов различных видов из тестов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рассуждений.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  <w:t xml:space="preserve"> Речевая деятельность, структура и виды</w:t>
            </w: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работа №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различных видов речевой деятельности. 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3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524733" w:rsidRDefault="00524733" w:rsidP="00524733">
      <w:pPr>
        <w:spacing w:before="100" w:beforeAutospacing="1" w:after="198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Темы индивидуальных </w:t>
      </w:r>
      <w:r w:rsid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7797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проектов</w:t>
      </w:r>
      <w:r w:rsidRPr="00D319F8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1.Русский язык как способ существования русского национального мышления и культуры.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2.Современный русский язык, проблема его экологии.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3.Литературный язык и языковые нормы, их типы.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4. Понятие культуры речи, ее социальные аспекты.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5. Коммуникативные качества речи.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6.Основные виды деловых и коммерческих документов.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8. Речевая деятельность. Виды речевой деятельности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9. Активное чтение. Жанр и композиция текста.</w:t>
      </w:r>
    </w:p>
    <w:p w:rsidR="00D319F8" w:rsidRPr="00D319F8" w:rsidRDefault="00D319F8" w:rsidP="00990911">
      <w:pPr>
        <w:spacing w:before="100" w:beforeAutospacing="1" w:after="11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10. Понятие речевого этикета. Способы передачи этикетной информации.</w:t>
      </w: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Оценочные (контрольно-измерительные) материалы для промежуточной аттестации </w:t>
      </w:r>
    </w:p>
    <w:p w:rsidR="00D319F8" w:rsidRPr="00D319F8" w:rsidRDefault="00D319F8" w:rsidP="00D319F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ПО УЧЕБНОЙ ДИСЦИПЛИНЕ Русский язык и культура речи</w:t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D319F8" w:rsidRPr="00D319F8" w:rsidTr="00D319F8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риентироваться в различных речевых ситуациях;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D319F8" w:rsidRPr="00D319F8" w:rsidRDefault="00D319F8" w:rsidP="0052473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Тестовые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71 – 90% 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– 74%правильных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D319F8" w:rsidRPr="00D319F8" w:rsidRDefault="00990911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Выполнение упражнения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5(отл)-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я работа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745D13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ческих  и 2  пунктуационных ошибок, или 1 орфографическая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ошибка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 и 3 пунктуационных ошибки, 4 пунктуационных при отсутствии орфографических</w:t>
            </w:r>
            <w:r w:rsidR="00990911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="00745D13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="00745D13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Default="00745D13" w:rsidP="00745D13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="00D319F8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.</w:t>
            </w:r>
          </w:p>
          <w:p w:rsidR="00543B46" w:rsidRPr="00D319F8" w:rsidRDefault="00543B46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D319F8" w:rsidRPr="00D319F8" w:rsidTr="003B7132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Условия выполнения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</w:t>
            </w:r>
            <w:r w:rsidR="00990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1.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543B46" w:rsidRDefault="00543B46" w:rsidP="00543B46">
            <w:pPr>
              <w:pStyle w:val="a8"/>
              <w:numPr>
                <w:ilvl w:val="0"/>
                <w:numId w:val="24"/>
              </w:numPr>
              <w:spacing w:before="100" w:beforeAutospacing="1"/>
            </w:pPr>
            <w:r>
              <w:rPr>
                <w:i/>
                <w:iCs/>
              </w:rPr>
              <w:t xml:space="preserve">Шофера  </w:t>
            </w:r>
            <w:r w:rsidR="00D319F8" w:rsidRPr="00543B46">
              <w:rPr>
                <w:i/>
                <w:iCs/>
              </w:rPr>
              <w:t>2. диспетчеры 3. конструкторы 4. договоры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2.Б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Чулков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выйти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3.памятник  Пушкину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.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119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1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отважный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2. Дели 3. Миссури 4.Баку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543B46" w:rsidP="00D319F8">
            <w:pPr>
              <w:numPr>
                <w:ilvl w:val="0"/>
                <w:numId w:val="13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2.двое  спортсменок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Едь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Чтут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Ложить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Хочут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numPr>
                <w:ilvl w:val="0"/>
                <w:numId w:val="15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7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аронимы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</w:t>
            </w:r>
            <w:r w:rsidR="005247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543B4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2.звук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(фонема);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(лексема);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морфема; 5. предложение;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6.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эффективный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52473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омоформы </w:t>
            </w:r>
          </w:p>
          <w:p w:rsidR="00D319F8" w:rsidRPr="00D319F8" w:rsidRDefault="00D319F8" w:rsidP="001C51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Default="00892C41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390B92" w:rsidRPr="00B801D0" w:rsidRDefault="00390B92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Нет (не, ни) чего такого в окружающ…й нас жзн…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Прав был Тургенев когда г…ворил что такой язык может быть только у в…ликого народа.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</w:t>
            </w:r>
            <w:r w:rsidRPr="00892C41">
              <w:lastRenderedPageBreak/>
              <w:t xml:space="preserve">ни) определяли законы его образования он всегда будет производить на нас впеч…тление </w:t>
            </w:r>
            <w:r w:rsidR="00CE0FFE">
              <w:t xml:space="preserve"> </w:t>
            </w:r>
            <w:r w:rsidRPr="00892C41">
              <w:t xml:space="preserve">радос…ного </w:t>
            </w:r>
            <w:r w:rsidR="00CE0FFE"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390B92" w:rsidRDefault="00390B9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Вариант 2.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консерв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 окончани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ю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вуза 2. выйти из автобуса 3. заведующий складом 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проезд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1.В фотокружок записались двадцать один человек.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4. Три новых здание введено в эксплуатацию.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3B7132">
            <w:pPr>
              <w:spacing w:before="100" w:beforeAutospacing="1" w:after="119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ножек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обедю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ляжь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2.приехал из Москвы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2.Оплатите, пожалуйста, проезд!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большое значение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D319F8" w:rsidRDefault="000207AC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колледжа он устроился на работу.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Варианты ответов:</w:t>
            </w:r>
          </w:p>
          <w:p w:rsidR="00D319F8" w:rsidRPr="00D319F8" w:rsidRDefault="001C513C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бегемот - гиппопотам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там арка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здравица-здравница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</w:p>
          <w:p w:rsidR="00D319F8" w:rsidRPr="00D319F8" w:rsidRDefault="00D319F8" w:rsidP="003B71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D319F8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D319F8" w:rsidRPr="00B801D0" w:rsidRDefault="000207AC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 w:rsidR="00E72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 w:rsidR="00390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</w:t>
            </w:r>
            <w:r w:rsidR="00E72A4F" w:rsidRPr="00E72A4F">
              <w:t xml:space="preserve"> </w:t>
            </w:r>
            <w:r w:rsidRPr="00E72A4F">
              <w:t xml:space="preserve"> на Руси пр…дается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 xml:space="preserve">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72A4F">
              <w:t>д</w:t>
            </w:r>
            <w:r w:rsidRPr="00E72A4F">
              <w:t>шестве(н, нн)иков. Он – самый пр…з…раемый человек на Руси.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 xml:space="preserve">…Порой меня пор…жа…т </w:t>
            </w:r>
            <w:r w:rsidR="00E72A4F" w:rsidRPr="00E72A4F">
              <w:t xml:space="preserve"> </w:t>
            </w:r>
            <w:r w:rsidRPr="00E72A4F">
              <w:t xml:space="preserve">стра(н, нн)ое </w:t>
            </w:r>
            <w:r w:rsidR="00E72A4F" w:rsidRPr="00E72A4F">
              <w:t xml:space="preserve"> </w:t>
            </w:r>
            <w:r w:rsidRPr="00E72A4F">
              <w:t>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D319F8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D319F8" w:rsidRPr="003B7132" w:rsidRDefault="00D319F8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оценки выполнения тестовых заданий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«3»(удовлетворительно) от 70% до 50 % правильных ответов;</w:t>
      </w:r>
    </w:p>
    <w:p w:rsid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работа, 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содержащая менее 50% правильных ответов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как неудовлетворительная.</w:t>
      </w:r>
    </w:p>
    <w:p w:rsidR="00390B92" w:rsidRDefault="00390B92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 выполнения тестовых заданий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5(отл)-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 безошибочная работа, либо при наличии 1 негрубой орфографической или 1 пунктуационной ошибки;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lastRenderedPageBreak/>
        <w:t xml:space="preserve">4(хор)-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2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3(удов.)-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4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 CYR" w:eastAsia="Times New Roman" w:hAnsi="Times New Roman CYR" w:cs="Times New Roman CYR"/>
          <w:iCs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2(неуд.) 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D319F8" w:rsidRPr="00390B92" w:rsidRDefault="00390B92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При большем количестве ошибок упражнение оценивается в </w:t>
      </w:r>
      <w:r w:rsidRPr="00390B92">
        <w:rPr>
          <w:rFonts w:ascii="Times New Roman CYR" w:eastAsia="Times New Roman" w:hAnsi="Times New Roman CYR" w:cs="Times New Roman CYR"/>
          <w:b/>
          <w:iCs/>
          <w:sz w:val="24"/>
          <w:szCs w:val="24"/>
        </w:rPr>
        <w:t>1 балл.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Default="00D319F8" w:rsidP="00E97B0F">
      <w:pPr>
        <w:spacing w:line="360" w:lineRule="auto"/>
        <w:jc w:val="both"/>
      </w:pPr>
    </w:p>
    <w:sectPr w:rsidR="00D319F8" w:rsidSect="00FF750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285" w:rsidRDefault="00B20285" w:rsidP="0081538F">
      <w:pPr>
        <w:spacing w:after="0" w:line="240" w:lineRule="auto"/>
      </w:pPr>
      <w:r>
        <w:separator/>
      </w:r>
    </w:p>
  </w:endnote>
  <w:endnote w:type="continuationSeparator" w:id="0">
    <w:p w:rsidR="00B20285" w:rsidRDefault="00B20285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892C41" w:rsidRDefault="00682DEC">
        <w:pPr>
          <w:pStyle w:val="a6"/>
          <w:jc w:val="center"/>
        </w:pPr>
        <w:fldSimple w:instr=" PAGE   \* MERGEFORMAT ">
          <w:r w:rsidR="0067791E">
            <w:rPr>
              <w:noProof/>
            </w:rPr>
            <w:t>8</w:t>
          </w:r>
        </w:fldSimple>
      </w:p>
    </w:sdtContent>
  </w:sdt>
  <w:p w:rsidR="00892C41" w:rsidRDefault="00892C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285" w:rsidRDefault="00B20285" w:rsidP="0081538F">
      <w:pPr>
        <w:spacing w:after="0" w:line="240" w:lineRule="auto"/>
      </w:pPr>
      <w:r>
        <w:separator/>
      </w:r>
    </w:p>
  </w:footnote>
  <w:footnote w:type="continuationSeparator" w:id="0">
    <w:p w:rsidR="00B20285" w:rsidRDefault="00B20285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047DE"/>
    <w:multiLevelType w:val="multilevel"/>
    <w:tmpl w:val="A63AA4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8"/>
  </w:num>
  <w:num w:numId="7">
    <w:abstractNumId w:val="23"/>
  </w:num>
  <w:num w:numId="8">
    <w:abstractNumId w:val="10"/>
  </w:num>
  <w:num w:numId="9">
    <w:abstractNumId w:val="5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21"/>
  </w:num>
  <w:num w:numId="15">
    <w:abstractNumId w:val="7"/>
  </w:num>
  <w:num w:numId="16">
    <w:abstractNumId w:val="16"/>
  </w:num>
  <w:num w:numId="17">
    <w:abstractNumId w:val="22"/>
  </w:num>
  <w:num w:numId="18">
    <w:abstractNumId w:val="2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7B0F"/>
    <w:rsid w:val="000207AC"/>
    <w:rsid w:val="000B7EF0"/>
    <w:rsid w:val="000C41A1"/>
    <w:rsid w:val="00184DB5"/>
    <w:rsid w:val="001C513C"/>
    <w:rsid w:val="00224EAF"/>
    <w:rsid w:val="00244831"/>
    <w:rsid w:val="002A733F"/>
    <w:rsid w:val="00366613"/>
    <w:rsid w:val="00390B92"/>
    <w:rsid w:val="003B7132"/>
    <w:rsid w:val="003C0A0D"/>
    <w:rsid w:val="00522120"/>
    <w:rsid w:val="00524733"/>
    <w:rsid w:val="00543B46"/>
    <w:rsid w:val="00597526"/>
    <w:rsid w:val="0067791E"/>
    <w:rsid w:val="00682DEC"/>
    <w:rsid w:val="006959E6"/>
    <w:rsid w:val="006C4404"/>
    <w:rsid w:val="007118F1"/>
    <w:rsid w:val="00725004"/>
    <w:rsid w:val="00745D13"/>
    <w:rsid w:val="0081538F"/>
    <w:rsid w:val="00892C41"/>
    <w:rsid w:val="00990911"/>
    <w:rsid w:val="009C67EC"/>
    <w:rsid w:val="00B20285"/>
    <w:rsid w:val="00B801D0"/>
    <w:rsid w:val="00BC1518"/>
    <w:rsid w:val="00CE0FFE"/>
    <w:rsid w:val="00D319F8"/>
    <w:rsid w:val="00DD5E66"/>
    <w:rsid w:val="00E72A4F"/>
    <w:rsid w:val="00E97B0F"/>
    <w:rsid w:val="00EC209C"/>
    <w:rsid w:val="00F77976"/>
    <w:rsid w:val="00FF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692AF-372A-4BEE-8591-28EFE592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30</Pages>
  <Words>5503</Words>
  <Characters>31372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starova</cp:lastModifiedBy>
  <cp:revision>17</cp:revision>
  <cp:lastPrinted>2019-05-06T10:31:00Z</cp:lastPrinted>
  <dcterms:created xsi:type="dcterms:W3CDTF">2018-12-07T09:50:00Z</dcterms:created>
  <dcterms:modified xsi:type="dcterms:W3CDTF">2022-03-05T08:19:00Z</dcterms:modified>
</cp:coreProperties>
</file>